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10 июля 2019 г. N 1/18458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УКАЗ ПРЕЗИДЕНТА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9 июля 2019 г. N 264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АВТОМАТИЗИРОВАННОЙ ИНФОРМАЦИОННОЙ СИСТЕМЕ УЧЕТА МНОГОДЕТНЫХ СЕМЕЙ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center"/>
        <w:tblInd w:w="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207"/>
      </w:tblGrid>
      <w:tr>
        <w:trPr/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(в ред. Указа Президента Республики Беларусь от 09.09.2022 N 319)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В целях обеспечения адресности мер государственной политики в отношении многодетных семей ПОСТАНОВЛЯЮ: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Создать до 1 января 2020 г. автоматизированную информационную систему учета многодетных семей, в которых на иждивении и воспитании находятся трое и более несовершеннолетних детей, постоянно проживающих на территории Республики Беларусь (далее - АИС учета многодетных семей), предназначенную для формирования общереспубликанской базы данных многодетных семей (далее - база данных), обеспечения мониторинга комплексной реализации многодетными семьями права на государственную поддержку в сфере социальной защиты.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Установить, что: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2.1. в базу данных АИС учета многодетных семей подлежит включению информация, содержащая персональные данные несовершеннолетних детей из многодетных семей, их родителей, опекунов, попечителей, постоянно проживающих на территории Республики Беларусь (далее - информация, содержащая персональные данные физических лиц);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2.2. создание и функционирование АИС учета многодетных семей обеспечиваются Министерством труда и социальной защиты, которое является ее владельцем;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2.3. источниками информации для базы данных АИС учета многодетных семей являются информационные системы и ресурсы Министерства внутренних дел, Министерства здравоохранения, Министерства образования.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Информация, содержащая персональные данные физических лиц, предоставляется указанными министерствами Министерству труда и социальной защиты в электронном виде на безвозмездной основе в порядке, устанавливаемом Советом Министров Республики Беларусь;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2.4. исключен;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(пп. 2.4 исключен. - Указ Президента Республики Беларусь от 09.09.2022 N 319)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2.5. Министерством труда и социальной защиты обеспечивается своевременное удаление из АИС учета многодетных семей информации, содержащей персональные данные физических лиц, которая не подлежит включению в базу данных АИС учета многодетных семей, в порядке, устанавливаемом Советом Министров Республики Беларусь;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2.6. информация из АИС учета многодетных семей: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используется в полном объеме Министерством труда и социальной защиты, местными исполнительными и распорядительными органами - для обеспечения мониторинга комплексной реализации многодетными семьями права на государственную поддержку в сфере социальной защиты, иными государственными органами - в случаях и порядке, определенных законодательными актами;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7" w:type="dxa"/>
        <w:jc w:val="center"/>
        <w:tblInd w:w="0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207"/>
      </w:tblGrid>
      <w:tr>
        <w:trPr/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bidi w:val="0"/>
              <w:ind w:hanging="0" w:left="0" w:righ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color w:val="392C69"/>
              </w:rPr>
              <w:t>Единый портал электронных услуг общегосударственной автоматизированной информационной системы размещен на сайте portal.gov.by.</w:t>
            </w:r>
          </w:p>
        </w:tc>
      </w:tr>
    </w:tbl>
    <w:p>
      <w:pPr>
        <w:pStyle w:val="ConsPlusNormal"/>
        <w:bidi w:val="0"/>
        <w:spacing w:before="260" w:after="0"/>
        <w:ind w:firstLine="540" w:left="0" w:right="0"/>
        <w:jc w:val="both"/>
        <w:rPr/>
      </w:pPr>
      <w:r>
        <w:rPr/>
        <w:t>предоставляется в части информации об отнесении физического лица к члену многодетной семьи посредством единого портала электронных услуг общегосударственной автоматизированной информационной системы на безвозмездной основе физическим лицам - в отношении себя лично, государственным органам и организациям - для решения вопросов, входящих в их компетенцию;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2.7. создание АИС учета многодетных семей осуществляется за счет средств республиканского бюджета, предусмотренных Министерству труда и социальной защиты.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Начиная с 2020 года: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развитие АИС учета многодетных семей осуществляется за счет средств республиканского бюджета, предусмотренных Министерству труда и социальной защиты, средств республиканского фонда универсального обслуживания цифрового развития и связи и иных источников, не запрещенных законодательством;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Указа Президента Республики Беларусь от 09.09.2022 N 319)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сопровождение АИС учета многодетных семей осуществляется за счет средств республиканского бюджета, предусмотренных Министерству труда и социальной защиты.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Совету Министров Республики Беларусь: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3.1. в двухмесячный срок определить порядок формирования и ведения базы данных АИС учета многодетных семей;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3.2. принять иные меры по реализации настоящего Указа.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Настоящий Указ вступает в силу после его официального опубликования.</w:t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tbl>
      <w:tblPr>
        <w:tblW w:w="10208" w:type="dxa"/>
        <w:jc w:val="left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Президент Республики Беларусь</w:t>
            </w:r>
          </w:p>
        </w:tc>
        <w:tc>
          <w:tcPr>
            <w:tcW w:w="510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А.Лукашенко</w:t>
            </w:r>
          </w:p>
        </w:tc>
      </w:tr>
    </w:tbl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bidi w:val="0"/>
        <w:ind w:hanging="0" w:left="0" w:righ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624</Words>
  <Characters>4174</Characters>
  <CharactersWithSpaces>3558</CharactersWithSpaces>
  <Company>КонсультантПлюс Версия 4020.00.55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2025-02-17T15:02:00Z</dcterms:created>
  <dc:creator>user</dc:creator>
  <dc:description/>
  <dc:language>en-US</dc:language>
  <cp:lastModifiedBy/>
  <dcterms:modified xsi:type="dcterms:W3CDTF">2025-02-17T15:02:00Z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